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1A3882" w14:textId="77777777" w:rsidR="00A33227" w:rsidRPr="00A33227" w:rsidRDefault="00455049">
      <w:pPr>
        <w:rPr>
          <w:b/>
          <w:bCs/>
        </w:rPr>
      </w:pPr>
      <w:r w:rsidRPr="00A33227">
        <w:rPr>
          <w:b/>
          <w:bCs/>
        </w:rPr>
        <w:t xml:space="preserve">Mentoring </w:t>
      </w:r>
      <w:r w:rsidR="00A33227" w:rsidRPr="00A33227">
        <w:rPr>
          <w:b/>
          <w:bCs/>
        </w:rPr>
        <w:t>R</w:t>
      </w:r>
      <w:r w:rsidRPr="00A33227">
        <w:rPr>
          <w:b/>
          <w:bCs/>
        </w:rPr>
        <w:t xml:space="preserve">isk </w:t>
      </w:r>
      <w:r w:rsidR="00A33227" w:rsidRPr="00A33227">
        <w:rPr>
          <w:b/>
          <w:bCs/>
        </w:rPr>
        <w:t>Assessment Template</w:t>
      </w:r>
    </w:p>
    <w:p w14:paraId="569B8004" w14:textId="77777777" w:rsidR="00A33227" w:rsidRPr="00A33227" w:rsidRDefault="00A33227" w:rsidP="00A33227">
      <w:pPr>
        <w:spacing w:after="0" w:line="300" w:lineRule="atLeast"/>
        <w:rPr>
          <w:rFonts w:eastAsia="Times New Roman" w:cs="Segoe UI"/>
          <w:i/>
          <w:iCs/>
          <w:color w:val="000000"/>
          <w:kern w:val="0"/>
          <w14:ligatures w14:val="none"/>
        </w:rPr>
      </w:pPr>
      <w:r w:rsidRPr="00A33227">
        <w:rPr>
          <w:rFonts w:eastAsia="Times New Roman" w:cs="Segoe UI"/>
          <w:i/>
          <w:iCs/>
          <w:color w:val="000000"/>
          <w:kern w:val="0"/>
          <w14:ligatures w14:val="none"/>
        </w:rPr>
        <w:t>This template is provided as a guide for churches participating in TAG Young Leaders. It should be reviewed and adapted to fit local policies, safeguarding procedures, and contexts.</w:t>
      </w:r>
    </w:p>
    <w:p w14:paraId="67CAE539" w14:textId="14DD9A24" w:rsidR="00455049" w:rsidRDefault="00A33227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6"/>
        <w:gridCol w:w="2569"/>
        <w:gridCol w:w="2531"/>
        <w:gridCol w:w="2611"/>
        <w:gridCol w:w="2435"/>
      </w:tblGrid>
      <w:tr w:rsidR="00DF3436" w:rsidRPr="00455049" w14:paraId="40062D65" w14:textId="77777777" w:rsidTr="00DF3436">
        <w:trPr>
          <w:trHeight w:val="890"/>
        </w:trPr>
        <w:tc>
          <w:tcPr>
            <w:tcW w:w="2516" w:type="dxa"/>
          </w:tcPr>
          <w:p w14:paraId="5DF0CD50" w14:textId="5ADEBA96" w:rsidR="00DF3436" w:rsidRPr="00455049" w:rsidRDefault="00DF3436">
            <w:pPr>
              <w:rPr>
                <w:b/>
                <w:bCs/>
                <w:sz w:val="26"/>
                <w:szCs w:val="26"/>
              </w:rPr>
            </w:pPr>
            <w:r w:rsidRPr="00455049">
              <w:rPr>
                <w:b/>
                <w:bCs/>
                <w:sz w:val="26"/>
                <w:szCs w:val="26"/>
              </w:rPr>
              <w:t>Hazard</w:t>
            </w:r>
          </w:p>
        </w:tc>
        <w:tc>
          <w:tcPr>
            <w:tcW w:w="2569" w:type="dxa"/>
          </w:tcPr>
          <w:p w14:paraId="7A0157C4" w14:textId="49435E84" w:rsidR="00DF3436" w:rsidRPr="00455049" w:rsidRDefault="00DF3436">
            <w:pPr>
              <w:rPr>
                <w:b/>
                <w:bCs/>
                <w:sz w:val="26"/>
                <w:szCs w:val="26"/>
              </w:rPr>
            </w:pPr>
            <w:r w:rsidRPr="00455049">
              <w:rPr>
                <w:b/>
                <w:bCs/>
                <w:sz w:val="26"/>
                <w:szCs w:val="26"/>
              </w:rPr>
              <w:t>Potential harm</w:t>
            </w:r>
          </w:p>
        </w:tc>
        <w:tc>
          <w:tcPr>
            <w:tcW w:w="2531" w:type="dxa"/>
          </w:tcPr>
          <w:p w14:paraId="2090F503" w14:textId="1E201E65" w:rsidR="00DF3436" w:rsidRPr="00455049" w:rsidRDefault="00DF3436">
            <w:pPr>
              <w:rPr>
                <w:b/>
                <w:bCs/>
                <w:sz w:val="26"/>
                <w:szCs w:val="26"/>
              </w:rPr>
            </w:pPr>
            <w:r w:rsidRPr="00455049">
              <w:rPr>
                <w:b/>
                <w:bCs/>
                <w:sz w:val="26"/>
                <w:szCs w:val="26"/>
              </w:rPr>
              <w:t>Existing control</w:t>
            </w:r>
          </w:p>
        </w:tc>
        <w:tc>
          <w:tcPr>
            <w:tcW w:w="2611" w:type="dxa"/>
          </w:tcPr>
          <w:p w14:paraId="741442D6" w14:textId="382A20B0" w:rsidR="00DF3436" w:rsidRPr="00455049" w:rsidRDefault="00DF3436">
            <w:pPr>
              <w:rPr>
                <w:b/>
                <w:bCs/>
                <w:sz w:val="26"/>
                <w:szCs w:val="26"/>
              </w:rPr>
            </w:pPr>
            <w:r w:rsidRPr="00455049">
              <w:rPr>
                <w:b/>
                <w:bCs/>
                <w:sz w:val="26"/>
                <w:szCs w:val="26"/>
              </w:rPr>
              <w:t>Additional actions required</w:t>
            </w:r>
          </w:p>
        </w:tc>
        <w:tc>
          <w:tcPr>
            <w:tcW w:w="2435" w:type="dxa"/>
          </w:tcPr>
          <w:p w14:paraId="545CB4BB" w14:textId="77777777" w:rsidR="00DF3436" w:rsidRDefault="00DF3436">
            <w:pPr>
              <w:rPr>
                <w:b/>
                <w:bCs/>
                <w:sz w:val="26"/>
                <w:szCs w:val="26"/>
              </w:rPr>
            </w:pPr>
            <w:r w:rsidRPr="00455049">
              <w:rPr>
                <w:b/>
                <w:bCs/>
                <w:sz w:val="26"/>
                <w:szCs w:val="26"/>
              </w:rPr>
              <w:t>Risk level</w:t>
            </w:r>
          </w:p>
          <w:p w14:paraId="48550846" w14:textId="62CD0B13" w:rsidR="00455049" w:rsidRPr="00455049" w:rsidRDefault="00455049">
            <w:pPr>
              <w:rPr>
                <w:b/>
                <w:bCs/>
                <w:sz w:val="26"/>
                <w:szCs w:val="26"/>
              </w:rPr>
            </w:pPr>
          </w:p>
        </w:tc>
      </w:tr>
      <w:tr w:rsidR="00DF3436" w:rsidRPr="00455049" w14:paraId="794251BA" w14:textId="77777777" w:rsidTr="0056392F">
        <w:trPr>
          <w:trHeight w:val="795"/>
        </w:trPr>
        <w:tc>
          <w:tcPr>
            <w:tcW w:w="2516" w:type="dxa"/>
          </w:tcPr>
          <w:p w14:paraId="6471DEC9" w14:textId="13323EA1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Inappropriate mentor-mentee relationship boundaries</w:t>
            </w:r>
          </w:p>
        </w:tc>
        <w:tc>
          <w:tcPr>
            <w:tcW w:w="2569" w:type="dxa"/>
            <w:vAlign w:val="center"/>
          </w:tcPr>
          <w:p w14:paraId="7F7CAD9E" w14:textId="3C7FB4E3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Emotional harm, safeguarding concerns, allegations</w:t>
            </w:r>
          </w:p>
        </w:tc>
        <w:tc>
          <w:tcPr>
            <w:tcW w:w="2531" w:type="dxa"/>
            <w:vAlign w:val="center"/>
          </w:tcPr>
          <w:p w14:paraId="6D1D761D" w14:textId="244E3470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Mentor agreement signed; code of conduct provided; safeguarding policy in place</w:t>
            </w:r>
          </w:p>
        </w:tc>
        <w:tc>
          <w:tcPr>
            <w:tcW w:w="2611" w:type="dxa"/>
            <w:vAlign w:val="center"/>
          </w:tcPr>
          <w:p w14:paraId="1E493025" w14:textId="7D77E1AF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Ensure boundaries discussed at mentor induction</w:t>
            </w:r>
          </w:p>
        </w:tc>
        <w:tc>
          <w:tcPr>
            <w:tcW w:w="2435" w:type="dxa"/>
          </w:tcPr>
          <w:p w14:paraId="78C8CDC9" w14:textId="475B4803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sz w:val="26"/>
                <w:szCs w:val="26"/>
              </w:rPr>
              <w:t>Medium</w:t>
            </w:r>
          </w:p>
        </w:tc>
      </w:tr>
      <w:tr w:rsidR="00DF3436" w:rsidRPr="00455049" w14:paraId="783B0207" w14:textId="77777777" w:rsidTr="000A5CEF">
        <w:trPr>
          <w:trHeight w:val="857"/>
        </w:trPr>
        <w:tc>
          <w:tcPr>
            <w:tcW w:w="2516" w:type="dxa"/>
            <w:vAlign w:val="center"/>
          </w:tcPr>
          <w:p w14:paraId="00464595" w14:textId="3428D3D8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Mentor meets young person in unsuitable locations</w:t>
            </w:r>
          </w:p>
        </w:tc>
        <w:tc>
          <w:tcPr>
            <w:tcW w:w="2569" w:type="dxa"/>
            <w:vAlign w:val="center"/>
          </w:tcPr>
          <w:p w14:paraId="22E82618" w14:textId="459355C2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Safeguarding concerns, allegations, lack of accountability</w:t>
            </w:r>
          </w:p>
        </w:tc>
        <w:tc>
          <w:tcPr>
            <w:tcW w:w="2531" w:type="dxa"/>
            <w:vAlign w:val="center"/>
          </w:tcPr>
          <w:p w14:paraId="3F0A2CB4" w14:textId="6C70D738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Meetings take place in public/church settings; parents informed where appropriate</w:t>
            </w:r>
          </w:p>
        </w:tc>
        <w:tc>
          <w:tcPr>
            <w:tcW w:w="2611" w:type="dxa"/>
            <w:vAlign w:val="center"/>
          </w:tcPr>
          <w:p w14:paraId="0461D048" w14:textId="7618CAB6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Identify approved meeting spaces</w:t>
            </w:r>
          </w:p>
        </w:tc>
        <w:tc>
          <w:tcPr>
            <w:tcW w:w="2435" w:type="dxa"/>
          </w:tcPr>
          <w:p w14:paraId="37801A4C" w14:textId="79CE89A5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sz w:val="26"/>
                <w:szCs w:val="26"/>
              </w:rPr>
              <w:t>Medium</w:t>
            </w:r>
          </w:p>
        </w:tc>
      </w:tr>
      <w:tr w:rsidR="00DF3436" w:rsidRPr="00455049" w14:paraId="56061DD1" w14:textId="77777777" w:rsidTr="000A5CEF">
        <w:trPr>
          <w:trHeight w:val="857"/>
        </w:trPr>
        <w:tc>
          <w:tcPr>
            <w:tcW w:w="2516" w:type="dxa"/>
            <w:vAlign w:val="center"/>
          </w:tcPr>
          <w:p w14:paraId="0621155C" w14:textId="42ED74FC" w:rsidR="00DF3436" w:rsidRPr="00455049" w:rsidRDefault="00DF3436" w:rsidP="00DF3436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One-to-one meetings without accountability</w:t>
            </w:r>
          </w:p>
        </w:tc>
        <w:tc>
          <w:tcPr>
            <w:tcW w:w="2569" w:type="dxa"/>
            <w:vAlign w:val="center"/>
          </w:tcPr>
          <w:p w14:paraId="3E3D2F6E" w14:textId="79661475" w:rsidR="00DF3436" w:rsidRPr="00455049" w:rsidRDefault="00DF3436" w:rsidP="00DF3436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Increased safeguarding risk and vulnerability to allegations</w:t>
            </w:r>
          </w:p>
        </w:tc>
        <w:tc>
          <w:tcPr>
            <w:tcW w:w="2531" w:type="dxa"/>
            <w:vAlign w:val="center"/>
          </w:tcPr>
          <w:p w14:paraId="4C5173F7" w14:textId="5C4B13C5" w:rsidR="00DF3436" w:rsidRPr="00455049" w:rsidRDefault="00DF3436" w:rsidP="00DF3436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Church aware of mentoring arrangement; meeting records kept</w:t>
            </w:r>
          </w:p>
        </w:tc>
        <w:tc>
          <w:tcPr>
            <w:tcW w:w="2611" w:type="dxa"/>
            <w:vAlign w:val="center"/>
          </w:tcPr>
          <w:p w14:paraId="6BDA9EDF" w14:textId="78D3B14E" w:rsidR="00DF3436" w:rsidRPr="00455049" w:rsidRDefault="00DF3436" w:rsidP="00DF3436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Regular oversight by designated leader</w:t>
            </w:r>
          </w:p>
        </w:tc>
        <w:tc>
          <w:tcPr>
            <w:tcW w:w="2435" w:type="dxa"/>
          </w:tcPr>
          <w:p w14:paraId="3D0DD08A" w14:textId="069A6A24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sz w:val="26"/>
                <w:szCs w:val="26"/>
              </w:rPr>
              <w:t>Medium</w:t>
            </w:r>
          </w:p>
        </w:tc>
      </w:tr>
      <w:tr w:rsidR="00DF3436" w:rsidRPr="00455049" w14:paraId="2D487C16" w14:textId="77777777" w:rsidTr="000A5CEF">
        <w:trPr>
          <w:trHeight w:val="857"/>
        </w:trPr>
        <w:tc>
          <w:tcPr>
            <w:tcW w:w="2516" w:type="dxa"/>
            <w:vAlign w:val="center"/>
          </w:tcPr>
          <w:p w14:paraId="66953B9C" w14:textId="0BE85694" w:rsidR="00DF3436" w:rsidRPr="00455049" w:rsidRDefault="00DF3436" w:rsidP="00DF3436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Communication outside agreed channels</w:t>
            </w:r>
          </w:p>
        </w:tc>
        <w:tc>
          <w:tcPr>
            <w:tcW w:w="2569" w:type="dxa"/>
            <w:vAlign w:val="center"/>
          </w:tcPr>
          <w:p w14:paraId="061CABD6" w14:textId="1835DA69" w:rsidR="00DF3436" w:rsidRPr="00455049" w:rsidRDefault="00DF3436" w:rsidP="00DF3436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Boundary issues, safeguarding concerns</w:t>
            </w:r>
          </w:p>
        </w:tc>
        <w:tc>
          <w:tcPr>
            <w:tcW w:w="2531" w:type="dxa"/>
            <w:vAlign w:val="center"/>
          </w:tcPr>
          <w:p w14:paraId="14F8F441" w14:textId="178DB8B0" w:rsidR="00DF3436" w:rsidRPr="00455049" w:rsidRDefault="00DF3436" w:rsidP="00DF3436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Clear guidance on communication methods and times</w:t>
            </w:r>
          </w:p>
        </w:tc>
        <w:tc>
          <w:tcPr>
            <w:tcW w:w="2611" w:type="dxa"/>
            <w:vAlign w:val="center"/>
          </w:tcPr>
          <w:p w14:paraId="2DBF2E57" w14:textId="59F35841" w:rsidR="00DF3436" w:rsidRPr="00455049" w:rsidRDefault="00DF3436" w:rsidP="00DF3436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Agree communication expectations at outset</w:t>
            </w:r>
          </w:p>
        </w:tc>
        <w:tc>
          <w:tcPr>
            <w:tcW w:w="2435" w:type="dxa"/>
          </w:tcPr>
          <w:p w14:paraId="1A619972" w14:textId="02D1E4ED" w:rsidR="00DF3436" w:rsidRPr="00455049" w:rsidRDefault="00DF3436" w:rsidP="00DF3436">
            <w:pPr>
              <w:rPr>
                <w:sz w:val="26"/>
                <w:szCs w:val="26"/>
              </w:rPr>
            </w:pPr>
            <w:r w:rsidRPr="00455049">
              <w:rPr>
                <w:sz w:val="26"/>
                <w:szCs w:val="26"/>
              </w:rPr>
              <w:t>Medium</w:t>
            </w:r>
          </w:p>
        </w:tc>
      </w:tr>
      <w:tr w:rsidR="00455049" w:rsidRPr="00455049" w14:paraId="16D95A04" w14:textId="77777777" w:rsidTr="000A5CEF">
        <w:trPr>
          <w:trHeight w:val="857"/>
        </w:trPr>
        <w:tc>
          <w:tcPr>
            <w:tcW w:w="2516" w:type="dxa"/>
            <w:vAlign w:val="center"/>
          </w:tcPr>
          <w:p w14:paraId="07D308B6" w14:textId="45D3B3F3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Mentor lacks safeguarding knowledge</w:t>
            </w:r>
          </w:p>
        </w:tc>
        <w:tc>
          <w:tcPr>
            <w:tcW w:w="2569" w:type="dxa"/>
            <w:vAlign w:val="center"/>
          </w:tcPr>
          <w:p w14:paraId="4601D574" w14:textId="114B3EFA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Failure to identify or respond to concerns</w:t>
            </w:r>
          </w:p>
        </w:tc>
        <w:tc>
          <w:tcPr>
            <w:tcW w:w="2531" w:type="dxa"/>
            <w:vAlign w:val="center"/>
          </w:tcPr>
          <w:p w14:paraId="4F66AAD7" w14:textId="4F67E342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Safeguarding training required by church</w:t>
            </w:r>
          </w:p>
        </w:tc>
        <w:tc>
          <w:tcPr>
            <w:tcW w:w="2611" w:type="dxa"/>
            <w:vAlign w:val="center"/>
          </w:tcPr>
          <w:p w14:paraId="30B4E2EE" w14:textId="632F656B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Refresher training if needed</w:t>
            </w:r>
          </w:p>
        </w:tc>
        <w:tc>
          <w:tcPr>
            <w:tcW w:w="2435" w:type="dxa"/>
          </w:tcPr>
          <w:p w14:paraId="2672A2B9" w14:textId="583177CE" w:rsidR="00455049" w:rsidRPr="00455049" w:rsidRDefault="00455049" w:rsidP="00455049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Medium</w:t>
            </w:r>
          </w:p>
        </w:tc>
      </w:tr>
      <w:tr w:rsidR="00455049" w:rsidRPr="00455049" w14:paraId="0F6B0B1B" w14:textId="77777777" w:rsidTr="000A5CEF">
        <w:trPr>
          <w:trHeight w:val="857"/>
        </w:trPr>
        <w:tc>
          <w:tcPr>
            <w:tcW w:w="2516" w:type="dxa"/>
            <w:vAlign w:val="center"/>
          </w:tcPr>
          <w:p w14:paraId="0F2A595D" w14:textId="6F555C73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Safeguarding concern disclosed during mentoring</w:t>
            </w:r>
          </w:p>
        </w:tc>
        <w:tc>
          <w:tcPr>
            <w:tcW w:w="2569" w:type="dxa"/>
            <w:vAlign w:val="center"/>
          </w:tcPr>
          <w:p w14:paraId="66B2F736" w14:textId="2D4ED260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Young person remains at risk</w:t>
            </w:r>
          </w:p>
        </w:tc>
        <w:tc>
          <w:tcPr>
            <w:tcW w:w="2531" w:type="dxa"/>
            <w:vAlign w:val="center"/>
          </w:tcPr>
          <w:p w14:paraId="7AC2B5D2" w14:textId="1F23860D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Mentor understands reporting procedures; knows safeguarding lead</w:t>
            </w:r>
          </w:p>
        </w:tc>
        <w:tc>
          <w:tcPr>
            <w:tcW w:w="2611" w:type="dxa"/>
            <w:vAlign w:val="center"/>
          </w:tcPr>
          <w:p w14:paraId="1AC62603" w14:textId="7A3470F3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Review reporting process before mentoring begins</w:t>
            </w:r>
          </w:p>
        </w:tc>
        <w:tc>
          <w:tcPr>
            <w:tcW w:w="2435" w:type="dxa"/>
          </w:tcPr>
          <w:p w14:paraId="3EAD0A25" w14:textId="18417751" w:rsidR="00455049" w:rsidRPr="00455049" w:rsidRDefault="00455049" w:rsidP="00455049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High</w:t>
            </w:r>
          </w:p>
        </w:tc>
      </w:tr>
      <w:tr w:rsidR="00455049" w:rsidRPr="00455049" w14:paraId="1A0A8B40" w14:textId="77777777" w:rsidTr="000A5CEF">
        <w:trPr>
          <w:trHeight w:val="857"/>
        </w:trPr>
        <w:tc>
          <w:tcPr>
            <w:tcW w:w="2516" w:type="dxa"/>
            <w:vAlign w:val="center"/>
          </w:tcPr>
          <w:p w14:paraId="412CAC9C" w14:textId="3AF34DA3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Mentor attempts to provide counselling or specialist support beyond competence</w:t>
            </w:r>
          </w:p>
        </w:tc>
        <w:tc>
          <w:tcPr>
            <w:tcW w:w="2569" w:type="dxa"/>
            <w:vAlign w:val="center"/>
          </w:tcPr>
          <w:p w14:paraId="69E6C02D" w14:textId="27123A91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Inappropriate support; harm to young person</w:t>
            </w:r>
          </w:p>
        </w:tc>
        <w:tc>
          <w:tcPr>
            <w:tcW w:w="2531" w:type="dxa"/>
            <w:vAlign w:val="center"/>
          </w:tcPr>
          <w:p w14:paraId="54676094" w14:textId="605E2D68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Role expectations clearly defined</w:t>
            </w:r>
          </w:p>
        </w:tc>
        <w:tc>
          <w:tcPr>
            <w:tcW w:w="2611" w:type="dxa"/>
            <w:vAlign w:val="center"/>
          </w:tcPr>
          <w:p w14:paraId="1CF0ECA1" w14:textId="46EC3BCF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Signpost to appropriate support services when needed</w:t>
            </w:r>
          </w:p>
        </w:tc>
        <w:tc>
          <w:tcPr>
            <w:tcW w:w="2435" w:type="dxa"/>
          </w:tcPr>
          <w:p w14:paraId="61B28E50" w14:textId="190AA858" w:rsidR="00455049" w:rsidRPr="00455049" w:rsidRDefault="00455049" w:rsidP="00455049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Medium</w:t>
            </w:r>
          </w:p>
        </w:tc>
      </w:tr>
      <w:tr w:rsidR="00455049" w:rsidRPr="00455049" w14:paraId="2BD575A5" w14:textId="77777777" w:rsidTr="000A5CEF">
        <w:trPr>
          <w:trHeight w:val="857"/>
        </w:trPr>
        <w:tc>
          <w:tcPr>
            <w:tcW w:w="2516" w:type="dxa"/>
            <w:vAlign w:val="center"/>
          </w:tcPr>
          <w:p w14:paraId="6F822566" w14:textId="148F8F72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Dependence on mentor relationship</w:t>
            </w:r>
          </w:p>
        </w:tc>
        <w:tc>
          <w:tcPr>
            <w:tcW w:w="2569" w:type="dxa"/>
            <w:vAlign w:val="center"/>
          </w:tcPr>
          <w:p w14:paraId="6EE1A0B4" w14:textId="7DFD5BAB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Reduced resilience; unhealthy attachment</w:t>
            </w:r>
          </w:p>
        </w:tc>
        <w:tc>
          <w:tcPr>
            <w:tcW w:w="2531" w:type="dxa"/>
            <w:vAlign w:val="center"/>
          </w:tcPr>
          <w:p w14:paraId="60DF13BF" w14:textId="333C8317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Regular review of mentoring relationship; appropriate boundaries maintained</w:t>
            </w:r>
          </w:p>
        </w:tc>
        <w:tc>
          <w:tcPr>
            <w:tcW w:w="2611" w:type="dxa"/>
            <w:vAlign w:val="center"/>
          </w:tcPr>
          <w:p w14:paraId="6905780D" w14:textId="437879AD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Monitor relationship through supervision</w:t>
            </w:r>
          </w:p>
        </w:tc>
        <w:tc>
          <w:tcPr>
            <w:tcW w:w="2435" w:type="dxa"/>
          </w:tcPr>
          <w:p w14:paraId="11DB799F" w14:textId="68F51E7B" w:rsidR="00455049" w:rsidRPr="00455049" w:rsidRDefault="00455049" w:rsidP="00455049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Medium</w:t>
            </w:r>
          </w:p>
        </w:tc>
      </w:tr>
      <w:tr w:rsidR="00455049" w:rsidRPr="00455049" w14:paraId="4DB4084F" w14:textId="77777777" w:rsidTr="009C6E70">
        <w:trPr>
          <w:trHeight w:val="857"/>
        </w:trPr>
        <w:tc>
          <w:tcPr>
            <w:tcW w:w="2516" w:type="dxa"/>
            <w:vAlign w:val="center"/>
          </w:tcPr>
          <w:p w14:paraId="6335BC5C" w14:textId="3AC95B52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Mentor withdraws unexpectedly</w:t>
            </w:r>
          </w:p>
        </w:tc>
        <w:tc>
          <w:tcPr>
            <w:tcW w:w="2569" w:type="dxa"/>
            <w:vAlign w:val="center"/>
          </w:tcPr>
          <w:p w14:paraId="1F880631" w14:textId="57D7BFB8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Young person feels abandoned or unsupported</w:t>
            </w:r>
          </w:p>
        </w:tc>
        <w:tc>
          <w:tcPr>
            <w:tcW w:w="2531" w:type="dxa"/>
            <w:vAlign w:val="center"/>
          </w:tcPr>
          <w:p w14:paraId="40624770" w14:textId="7CD08834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Church oversight of mentoring arrangements</w:t>
            </w:r>
          </w:p>
        </w:tc>
        <w:tc>
          <w:tcPr>
            <w:tcW w:w="2611" w:type="dxa"/>
            <w:vAlign w:val="center"/>
          </w:tcPr>
          <w:p w14:paraId="155B7206" w14:textId="3CB8B8F0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Have contingency plan for mentor changes</w:t>
            </w:r>
          </w:p>
        </w:tc>
        <w:tc>
          <w:tcPr>
            <w:tcW w:w="2435" w:type="dxa"/>
            <w:vAlign w:val="center"/>
          </w:tcPr>
          <w:p w14:paraId="70321DF4" w14:textId="1519EBB7" w:rsidR="00455049" w:rsidRPr="00455049" w:rsidRDefault="00455049" w:rsidP="00455049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Low-Medium</w:t>
            </w:r>
          </w:p>
        </w:tc>
      </w:tr>
      <w:tr w:rsidR="00455049" w:rsidRPr="00455049" w14:paraId="4FB08B93" w14:textId="77777777" w:rsidTr="000A5CEF">
        <w:trPr>
          <w:trHeight w:val="857"/>
        </w:trPr>
        <w:tc>
          <w:tcPr>
            <w:tcW w:w="2516" w:type="dxa"/>
            <w:vAlign w:val="center"/>
          </w:tcPr>
          <w:p w14:paraId="284DC730" w14:textId="50DBD993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Inadequate record keeping</w:t>
            </w:r>
          </w:p>
        </w:tc>
        <w:tc>
          <w:tcPr>
            <w:tcW w:w="2569" w:type="dxa"/>
            <w:vAlign w:val="center"/>
          </w:tcPr>
          <w:p w14:paraId="4ADF40EC" w14:textId="37DD9828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Concerns not followed up; accountability reduced</w:t>
            </w:r>
          </w:p>
        </w:tc>
        <w:tc>
          <w:tcPr>
            <w:tcW w:w="2531" w:type="dxa"/>
            <w:vAlign w:val="center"/>
          </w:tcPr>
          <w:p w14:paraId="71CA7852" w14:textId="4B59AAF9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Brief records of sessions and concerns maintained securely</w:t>
            </w:r>
          </w:p>
        </w:tc>
        <w:tc>
          <w:tcPr>
            <w:tcW w:w="2611" w:type="dxa"/>
            <w:vAlign w:val="center"/>
          </w:tcPr>
          <w:p w14:paraId="7F76D2C7" w14:textId="726E2BAA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Agree recording process before mentoring begins</w:t>
            </w:r>
          </w:p>
        </w:tc>
        <w:tc>
          <w:tcPr>
            <w:tcW w:w="2435" w:type="dxa"/>
          </w:tcPr>
          <w:p w14:paraId="0C811934" w14:textId="6CFC799A" w:rsidR="00455049" w:rsidRPr="00455049" w:rsidRDefault="00455049" w:rsidP="00455049">
            <w:pPr>
              <w:rPr>
                <w:sz w:val="26"/>
                <w:szCs w:val="26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Medium</w:t>
            </w:r>
          </w:p>
        </w:tc>
      </w:tr>
      <w:tr w:rsidR="00455049" w:rsidRPr="00455049" w14:paraId="610E0C7A" w14:textId="77777777" w:rsidTr="000A5CEF">
        <w:trPr>
          <w:trHeight w:val="857"/>
        </w:trPr>
        <w:tc>
          <w:tcPr>
            <w:tcW w:w="2516" w:type="dxa"/>
            <w:vAlign w:val="center"/>
          </w:tcPr>
          <w:p w14:paraId="4429652F" w14:textId="330B33E3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Volunteer burnout</w:t>
            </w:r>
          </w:p>
        </w:tc>
        <w:tc>
          <w:tcPr>
            <w:tcW w:w="2569" w:type="dxa"/>
            <w:vAlign w:val="center"/>
          </w:tcPr>
          <w:p w14:paraId="031B9FF5" w14:textId="198C8366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Reduced quality of support; withdrawal from mentoring</w:t>
            </w:r>
          </w:p>
        </w:tc>
        <w:tc>
          <w:tcPr>
            <w:tcW w:w="2531" w:type="dxa"/>
            <w:vAlign w:val="center"/>
          </w:tcPr>
          <w:p w14:paraId="55D43259" w14:textId="73359965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Regular support and check-ins for mentors</w:t>
            </w:r>
          </w:p>
        </w:tc>
        <w:tc>
          <w:tcPr>
            <w:tcW w:w="2611" w:type="dxa"/>
            <w:vAlign w:val="center"/>
          </w:tcPr>
          <w:p w14:paraId="489C70F4" w14:textId="0CC602B8" w:rsidR="00455049" w:rsidRPr="00455049" w:rsidRDefault="00455049" w:rsidP="00455049">
            <w:pPr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5049">
              <w:rPr>
                <w:rFonts w:eastAsia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Review mentor wellbeing periodically</w:t>
            </w:r>
          </w:p>
        </w:tc>
        <w:tc>
          <w:tcPr>
            <w:tcW w:w="2435" w:type="dxa"/>
          </w:tcPr>
          <w:p w14:paraId="34A60B58" w14:textId="7328BC76" w:rsidR="00455049" w:rsidRPr="00455049" w:rsidRDefault="00455049" w:rsidP="00455049">
            <w:pPr>
              <w:rPr>
                <w:sz w:val="26"/>
                <w:szCs w:val="26"/>
              </w:rPr>
            </w:pPr>
            <w:r w:rsidRPr="00455049">
              <w:rPr>
                <w:sz w:val="26"/>
                <w:szCs w:val="26"/>
              </w:rPr>
              <w:t>Low</w:t>
            </w:r>
          </w:p>
        </w:tc>
      </w:tr>
    </w:tbl>
    <w:p w14:paraId="4F42EEE1" w14:textId="77777777" w:rsidR="004E6CEE" w:rsidRPr="00455049" w:rsidRDefault="004E6CEE">
      <w:pPr>
        <w:rPr>
          <w:sz w:val="26"/>
          <w:szCs w:val="26"/>
        </w:rPr>
      </w:pPr>
    </w:p>
    <w:p w14:paraId="5EE8AF95" w14:textId="77777777" w:rsidR="00DF3436" w:rsidRPr="00455049" w:rsidRDefault="00DF3436">
      <w:pPr>
        <w:rPr>
          <w:sz w:val="26"/>
          <w:szCs w:val="26"/>
        </w:rPr>
      </w:pPr>
    </w:p>
    <w:sectPr w:rsidR="00DF3436" w:rsidRPr="00455049" w:rsidSect="00DF34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60D1DB" w14:textId="77777777" w:rsidR="001717C0" w:rsidRDefault="001717C0" w:rsidP="00455049">
      <w:pPr>
        <w:spacing w:after="0" w:line="240" w:lineRule="auto"/>
      </w:pPr>
      <w:r>
        <w:separator/>
      </w:r>
    </w:p>
  </w:endnote>
  <w:endnote w:type="continuationSeparator" w:id="0">
    <w:p w14:paraId="387EADC6" w14:textId="77777777" w:rsidR="001717C0" w:rsidRDefault="001717C0" w:rsidP="00455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4ED33" w14:textId="77777777" w:rsidR="007332CE" w:rsidRDefault="007332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489A79" w14:textId="77777777" w:rsidR="007332CE" w:rsidRDefault="007332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F1958C" w14:textId="77777777" w:rsidR="007332CE" w:rsidRDefault="007332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8E9178" w14:textId="77777777" w:rsidR="001717C0" w:rsidRDefault="001717C0" w:rsidP="00455049">
      <w:pPr>
        <w:spacing w:after="0" w:line="240" w:lineRule="auto"/>
      </w:pPr>
      <w:r>
        <w:separator/>
      </w:r>
    </w:p>
  </w:footnote>
  <w:footnote w:type="continuationSeparator" w:id="0">
    <w:p w14:paraId="35E3A013" w14:textId="77777777" w:rsidR="001717C0" w:rsidRDefault="001717C0" w:rsidP="00455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208ED0" w14:textId="5FE08CE2" w:rsidR="007332CE" w:rsidRDefault="001717C0">
    <w:pPr>
      <w:pStyle w:val="Header"/>
    </w:pPr>
    <w:r>
      <w:rPr>
        <w:noProof/>
      </w:rPr>
      <w:pict w14:anchorId="67D74B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319611" o:spid="_x0000_s1027" type="#_x0000_t136" alt="" style="position:absolute;margin-left:0;margin-top:0;width:519.45pt;height:139.8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#e00" stroked="f">
          <v:textpath style="font-family:&quot;Calibri&quot;;font-size:1pt" string="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319EC" w14:textId="1B71D7DF" w:rsidR="007332CE" w:rsidRDefault="001717C0">
    <w:pPr>
      <w:pStyle w:val="Header"/>
    </w:pPr>
    <w:r>
      <w:rPr>
        <w:noProof/>
      </w:rPr>
      <w:pict w14:anchorId="17A288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319612" o:spid="_x0000_s1026" type="#_x0000_t136" alt="" style="position:absolute;margin-left:0;margin-top:0;width:519.45pt;height:139.8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#e00" stroked="f">
          <v:textpath style="font-family:&quot;Calibri&quot;;font-size:1pt" string="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5976B2" w14:textId="6FB34A2E" w:rsidR="007332CE" w:rsidRDefault="001717C0">
    <w:pPr>
      <w:pStyle w:val="Header"/>
    </w:pPr>
    <w:r>
      <w:rPr>
        <w:noProof/>
      </w:rPr>
      <w:pict w14:anchorId="027F7C8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319610" o:spid="_x0000_s1025" type="#_x0000_t136" alt="" style="position:absolute;margin-left:0;margin-top:0;width:519.45pt;height:139.8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#e00" stroked="f">
          <v:textpath style="font-family:&quot;Calibri&quot;;font-size:1pt" string="TEMPLATE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36"/>
    <w:rsid w:val="001717C0"/>
    <w:rsid w:val="00455049"/>
    <w:rsid w:val="004E6CEE"/>
    <w:rsid w:val="005C70D1"/>
    <w:rsid w:val="006B1A15"/>
    <w:rsid w:val="007332CE"/>
    <w:rsid w:val="00A33227"/>
    <w:rsid w:val="00DD0964"/>
    <w:rsid w:val="00DF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DF0EC"/>
  <w15:chartTrackingRefBased/>
  <w15:docId w15:val="{00D398DB-8C86-BD48-A877-2DD011DED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4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3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49"/>
  </w:style>
  <w:style w:type="paragraph" w:styleId="Footer">
    <w:name w:val="footer"/>
    <w:basedOn w:val="Normal"/>
    <w:link w:val="FooterChar"/>
    <w:uiPriority w:val="99"/>
    <w:unhideWhenUsed/>
    <w:rsid w:val="0045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314</Words>
  <Characters>2135</Characters>
  <Application>Microsoft Office Word</Application>
  <DocSecurity>0</DocSecurity>
  <Lines>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Newton</dc:creator>
  <cp:keywords/>
  <dc:description/>
  <cp:lastModifiedBy>Rachel Newton</cp:lastModifiedBy>
  <cp:revision>2</cp:revision>
  <dcterms:created xsi:type="dcterms:W3CDTF">2026-09-25T10:04:00Z</dcterms:created>
  <dcterms:modified xsi:type="dcterms:W3CDTF">2026-09-25T10:27:00Z</dcterms:modified>
</cp:coreProperties>
</file>